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9668" w14:textId="77777777" w:rsidR="00636C6B" w:rsidRPr="003B49EA" w:rsidRDefault="00636C6B" w:rsidP="00636C6B">
      <w:pPr>
        <w:rPr>
          <w:rFonts w:ascii="Book Antiqua" w:hAnsi="Book Antiqua"/>
        </w:rPr>
      </w:pPr>
    </w:p>
    <w:p w14:paraId="1241D99E" w14:textId="0B3A8929" w:rsidR="00636C6B" w:rsidRPr="003B49EA" w:rsidRDefault="00C5120B" w:rsidP="00636C6B">
      <w:pPr>
        <w:rPr>
          <w:rFonts w:ascii="Book Antiqua" w:hAnsi="Book Antiqua"/>
          <w:b/>
          <w:bCs/>
          <w:lang w:val="en-US"/>
        </w:rPr>
      </w:pPr>
      <w:r w:rsidRPr="003B49EA">
        <w:rPr>
          <w:rFonts w:ascii="Book Antiqua" w:hAnsi="Book Antiqua"/>
          <w:b/>
          <w:bCs/>
          <w:lang w:val="en-US"/>
        </w:rPr>
        <w:t>F</w:t>
      </w:r>
      <w:r w:rsidRPr="003B49EA">
        <w:rPr>
          <w:rFonts w:ascii="Book Antiqua" w:hAnsi="Book Antiqua"/>
          <w:b/>
          <w:bCs/>
          <w:lang w:val="en-US"/>
        </w:rPr>
        <w:t>iling a complaint</w:t>
      </w:r>
    </w:p>
    <w:p w14:paraId="034640F8" w14:textId="5934F839" w:rsidR="00636C6B" w:rsidRPr="003B49EA" w:rsidRDefault="00C5120B" w:rsidP="003B49EA">
      <w:pPr>
        <w:jc w:val="both"/>
        <w:rPr>
          <w:rFonts w:ascii="Book Antiqua" w:hAnsi="Book Antiqua"/>
          <w:lang w:val="en-US"/>
        </w:rPr>
      </w:pPr>
      <w:r w:rsidRPr="003B49EA">
        <w:rPr>
          <w:rFonts w:ascii="Book Antiqua" w:hAnsi="Book Antiqua"/>
          <w:lang w:val="en-US"/>
        </w:rPr>
        <w:t>A client</w:t>
      </w:r>
      <w:r w:rsidR="00636C6B" w:rsidRPr="003B49EA">
        <w:rPr>
          <w:rFonts w:ascii="Book Antiqua" w:hAnsi="Book Antiqua"/>
          <w:lang w:val="en-US"/>
        </w:rPr>
        <w:t xml:space="preserve"> can submit his</w:t>
      </w:r>
      <w:r w:rsidR="00425C27" w:rsidRPr="003B49EA">
        <w:rPr>
          <w:rFonts w:ascii="Book Antiqua" w:hAnsi="Book Antiqua"/>
          <w:lang w:val="en-US"/>
        </w:rPr>
        <w:t>/her</w:t>
      </w:r>
      <w:r w:rsidR="00636C6B" w:rsidRPr="003B49EA">
        <w:rPr>
          <w:rFonts w:ascii="Book Antiqua" w:hAnsi="Book Antiqua"/>
          <w:lang w:val="en-US"/>
        </w:rPr>
        <w:t xml:space="preserve"> concern/grievance directly </w:t>
      </w:r>
      <w:r w:rsidR="00425C27" w:rsidRPr="003B49EA">
        <w:rPr>
          <w:rFonts w:ascii="Book Antiqua" w:hAnsi="Book Antiqua"/>
          <w:lang w:val="en-US"/>
        </w:rPr>
        <w:t>through</w:t>
      </w:r>
      <w:r w:rsidR="00636C6B" w:rsidRPr="003B49EA">
        <w:rPr>
          <w:rFonts w:ascii="Book Antiqua" w:hAnsi="Book Antiqua"/>
          <w:lang w:val="en-US"/>
        </w:rPr>
        <w:t xml:space="preserve"> any of the </w:t>
      </w:r>
      <w:r w:rsidRPr="003B49EA">
        <w:rPr>
          <w:rFonts w:ascii="Book Antiqua" w:hAnsi="Book Antiqua"/>
          <w:lang w:val="en-US"/>
        </w:rPr>
        <w:t>below-mentioned</w:t>
      </w:r>
      <w:r w:rsidR="00636C6B" w:rsidRPr="003B49EA">
        <w:rPr>
          <w:rFonts w:ascii="Book Antiqua" w:hAnsi="Book Antiqua"/>
          <w:lang w:val="en-US"/>
        </w:rPr>
        <w:t xml:space="preserve"> modes. Handling of all investor grievances is a centralized function and is being handled by </w:t>
      </w:r>
      <w:proofErr w:type="gramStart"/>
      <w:r w:rsidR="00425C27" w:rsidRPr="003B49EA">
        <w:rPr>
          <w:rFonts w:ascii="Book Antiqua" w:hAnsi="Book Antiqua"/>
          <w:lang w:val="en-US"/>
        </w:rPr>
        <w:t>Grievance</w:t>
      </w:r>
      <w:proofErr w:type="gramEnd"/>
      <w:r w:rsidR="00425C27" w:rsidRPr="003B49EA">
        <w:rPr>
          <w:rFonts w:ascii="Book Antiqua" w:hAnsi="Book Antiqua"/>
          <w:lang w:val="en-US"/>
        </w:rPr>
        <w:t xml:space="preserve"> redressal</w:t>
      </w:r>
      <w:r w:rsidR="00636C6B" w:rsidRPr="003B49EA">
        <w:rPr>
          <w:rFonts w:ascii="Book Antiqua" w:hAnsi="Book Antiqua"/>
          <w:lang w:val="en-US"/>
        </w:rPr>
        <w:t xml:space="preserve"> Team.</w:t>
      </w:r>
    </w:p>
    <w:p w14:paraId="393710E8" w14:textId="77777777" w:rsidR="00636C6B" w:rsidRPr="003B49EA" w:rsidRDefault="00636C6B" w:rsidP="00636C6B">
      <w:pPr>
        <w:rPr>
          <w:rFonts w:ascii="Book Antiqua" w:hAnsi="Book Antiqua"/>
          <w:lang w:val="en-US"/>
        </w:rPr>
      </w:pPr>
    </w:p>
    <w:p w14:paraId="10907193" w14:textId="3DCC075E" w:rsidR="00636C6B" w:rsidRPr="003B49EA" w:rsidRDefault="00425C27" w:rsidP="00636C6B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3B49EA">
        <w:rPr>
          <w:rFonts w:ascii="Book Antiqua" w:hAnsi="Book Antiqua"/>
        </w:rPr>
        <w:t>P</w:t>
      </w:r>
      <w:r w:rsidR="00636C6B" w:rsidRPr="003B49EA">
        <w:rPr>
          <w:rFonts w:ascii="Book Antiqua" w:hAnsi="Book Antiqua"/>
        </w:rPr>
        <w:t xml:space="preserve">hysical </w:t>
      </w:r>
      <w:r w:rsidRPr="003B49EA">
        <w:rPr>
          <w:rFonts w:ascii="Book Antiqua" w:hAnsi="Book Antiqua"/>
        </w:rPr>
        <w:t>communication</w:t>
      </w:r>
      <w:r w:rsidR="00636C6B" w:rsidRPr="003B49EA">
        <w:rPr>
          <w:rFonts w:ascii="Book Antiqua" w:hAnsi="Book Antiqua"/>
        </w:rPr>
        <w:t xml:space="preserve"> or personal visit at below mentioned </w:t>
      </w:r>
      <w:proofErr w:type="gramStart"/>
      <w:r w:rsidR="00636C6B" w:rsidRPr="003B49EA">
        <w:rPr>
          <w:rFonts w:ascii="Book Antiqua" w:hAnsi="Book Antiqua"/>
        </w:rPr>
        <w:t>address</w:t>
      </w:r>
      <w:proofErr w:type="gramEnd"/>
    </w:p>
    <w:p w14:paraId="49513827" w14:textId="77777777" w:rsidR="00425C27" w:rsidRPr="003B49EA" w:rsidRDefault="00425C27" w:rsidP="00636C6B">
      <w:pPr>
        <w:pStyle w:val="ListParagraph"/>
        <w:rPr>
          <w:rFonts w:ascii="Book Antiqua" w:hAnsi="Book Antiqua"/>
          <w:b/>
          <w:bCs/>
        </w:rPr>
      </w:pPr>
      <w:r w:rsidRPr="003B49EA">
        <w:rPr>
          <w:rFonts w:ascii="Book Antiqua" w:hAnsi="Book Antiqua"/>
          <w:b/>
          <w:bCs/>
        </w:rPr>
        <w:t xml:space="preserve">The compliance </w:t>
      </w:r>
      <w:proofErr w:type="gramStart"/>
      <w:r w:rsidRPr="003B49EA">
        <w:rPr>
          <w:rFonts w:ascii="Book Antiqua" w:hAnsi="Book Antiqua"/>
          <w:b/>
          <w:bCs/>
        </w:rPr>
        <w:t>Officer</w:t>
      </w:r>
      <w:proofErr w:type="gramEnd"/>
      <w:r w:rsidRPr="003B49EA">
        <w:rPr>
          <w:rFonts w:ascii="Book Antiqua" w:hAnsi="Book Antiqua"/>
          <w:b/>
          <w:bCs/>
        </w:rPr>
        <w:t xml:space="preserve"> </w:t>
      </w:r>
    </w:p>
    <w:p w14:paraId="192AAF34" w14:textId="77777777" w:rsidR="00425C27" w:rsidRPr="003B49EA" w:rsidRDefault="00636C6B" w:rsidP="00636C6B">
      <w:pPr>
        <w:pStyle w:val="ListParagraph"/>
        <w:rPr>
          <w:rFonts w:ascii="Book Antiqua" w:hAnsi="Book Antiqua"/>
        </w:rPr>
      </w:pPr>
      <w:r w:rsidRPr="003B49EA">
        <w:rPr>
          <w:rFonts w:ascii="Book Antiqua" w:hAnsi="Book Antiqua"/>
        </w:rPr>
        <w:t xml:space="preserve">Paragon Centre, C-06, Ground Floor, </w:t>
      </w:r>
    </w:p>
    <w:p w14:paraId="555B5946" w14:textId="77777777" w:rsidR="00425C27" w:rsidRPr="003B49EA" w:rsidRDefault="00636C6B" w:rsidP="00636C6B">
      <w:pPr>
        <w:pStyle w:val="ListParagraph"/>
        <w:rPr>
          <w:rFonts w:ascii="Book Antiqua" w:hAnsi="Book Antiqua"/>
        </w:rPr>
      </w:pPr>
      <w:r w:rsidRPr="003B49EA">
        <w:rPr>
          <w:rFonts w:ascii="Book Antiqua" w:hAnsi="Book Antiqua"/>
        </w:rPr>
        <w:t xml:space="preserve">Pandurang </w:t>
      </w:r>
      <w:proofErr w:type="spellStart"/>
      <w:r w:rsidRPr="003B49EA">
        <w:rPr>
          <w:rFonts w:ascii="Book Antiqua" w:hAnsi="Book Antiqua"/>
        </w:rPr>
        <w:t>Budhkar</w:t>
      </w:r>
      <w:proofErr w:type="spellEnd"/>
      <w:r w:rsidRPr="003B49EA">
        <w:rPr>
          <w:rFonts w:ascii="Book Antiqua" w:hAnsi="Book Antiqua"/>
        </w:rPr>
        <w:t xml:space="preserve"> Marg, </w:t>
      </w:r>
    </w:p>
    <w:p w14:paraId="1061BDFE" w14:textId="15902154" w:rsidR="00636C6B" w:rsidRPr="003B49EA" w:rsidRDefault="00636C6B" w:rsidP="00636C6B">
      <w:pPr>
        <w:pStyle w:val="ListParagraph"/>
        <w:rPr>
          <w:rFonts w:ascii="Book Antiqua" w:hAnsi="Book Antiqua"/>
        </w:rPr>
      </w:pPr>
      <w:r w:rsidRPr="003B49EA">
        <w:rPr>
          <w:rFonts w:ascii="Book Antiqua" w:hAnsi="Book Antiqua"/>
        </w:rPr>
        <w:t>Worli, Mumbai – 400013</w:t>
      </w:r>
    </w:p>
    <w:p w14:paraId="0CBBFFF8" w14:textId="3D46337B" w:rsidR="00636C6B" w:rsidRPr="003B49EA" w:rsidRDefault="00425C27" w:rsidP="00636C6B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3B49EA">
        <w:rPr>
          <w:rFonts w:ascii="Book Antiqua" w:hAnsi="Book Antiqua"/>
        </w:rPr>
        <w:t>E</w:t>
      </w:r>
      <w:r w:rsidR="00636C6B" w:rsidRPr="003B49EA">
        <w:rPr>
          <w:rFonts w:ascii="Times New Roman" w:hAnsi="Times New Roman" w:cs="Times New Roman"/>
        </w:rPr>
        <w:t>‐</w:t>
      </w:r>
      <w:r w:rsidR="00636C6B" w:rsidRPr="003B49EA">
        <w:rPr>
          <w:rFonts w:ascii="Book Antiqua" w:hAnsi="Book Antiqua"/>
        </w:rPr>
        <w:t xml:space="preserve">mail </w:t>
      </w:r>
      <w:r w:rsidRPr="003B49EA">
        <w:rPr>
          <w:rFonts w:ascii="Book Antiqua" w:hAnsi="Book Antiqua"/>
        </w:rPr>
        <w:t>to</w:t>
      </w:r>
      <w:r w:rsidR="00636C6B" w:rsidRPr="003B49EA">
        <w:rPr>
          <w:rFonts w:ascii="Book Antiqua" w:hAnsi="Book Antiqua"/>
        </w:rPr>
        <w:t xml:space="preserve"> </w:t>
      </w:r>
      <w:hyperlink r:id="rId5" w:history="1">
        <w:r w:rsidR="00636C6B" w:rsidRPr="003B49EA">
          <w:rPr>
            <w:rStyle w:val="Hyperlink"/>
            <w:rFonts w:ascii="Book Antiqua" w:hAnsi="Book Antiqua"/>
          </w:rPr>
          <w:t>grievance@emkayglobal.com</w:t>
        </w:r>
      </w:hyperlink>
      <w:r w:rsidR="00636C6B" w:rsidRPr="003B49EA">
        <w:rPr>
          <w:rFonts w:ascii="Book Antiqua" w:hAnsi="Book Antiqua"/>
        </w:rPr>
        <w:t xml:space="preserve"> </w:t>
      </w:r>
    </w:p>
    <w:p w14:paraId="2357903B" w14:textId="19375884" w:rsidR="00636C6B" w:rsidRPr="003B49EA" w:rsidRDefault="00425C27" w:rsidP="00636C6B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3B49EA">
        <w:rPr>
          <w:rFonts w:ascii="Book Antiqua" w:hAnsi="Book Antiqua"/>
        </w:rPr>
        <w:t>P</w:t>
      </w:r>
      <w:r w:rsidR="00636C6B" w:rsidRPr="003B49EA">
        <w:rPr>
          <w:rFonts w:ascii="Book Antiqua" w:hAnsi="Book Antiqua"/>
        </w:rPr>
        <w:t>hone on 022-66299299 or 022-66121212</w:t>
      </w:r>
    </w:p>
    <w:p w14:paraId="7144F7AE" w14:textId="77777777" w:rsidR="00636C6B" w:rsidRPr="003B49EA" w:rsidRDefault="00636C6B" w:rsidP="00636C6B">
      <w:pPr>
        <w:rPr>
          <w:rFonts w:ascii="Book Antiqua" w:hAnsi="Book Antiqua"/>
        </w:rPr>
      </w:pPr>
    </w:p>
    <w:p w14:paraId="2DCC0FEF" w14:textId="7B4B9179" w:rsidR="001B3952" w:rsidRPr="003B49EA" w:rsidRDefault="00636C6B">
      <w:pPr>
        <w:rPr>
          <w:rFonts w:ascii="Book Antiqua" w:hAnsi="Book Antiqua"/>
          <w:lang w:val="en-US"/>
        </w:rPr>
      </w:pPr>
      <w:r w:rsidRPr="003B49EA">
        <w:rPr>
          <w:rFonts w:ascii="Book Antiqua" w:hAnsi="Book Antiqua"/>
          <w:lang w:val="en-US"/>
        </w:rPr>
        <w:t xml:space="preserve">For escalations client may visit us at </w:t>
      </w:r>
      <w:hyperlink r:id="rId6" w:history="1">
        <w:r w:rsidRPr="003B49EA">
          <w:rPr>
            <w:rStyle w:val="Hyperlink"/>
            <w:rFonts w:ascii="Book Antiqua" w:hAnsi="Book Antiqua"/>
            <w:lang w:val="en-US"/>
          </w:rPr>
          <w:t>https://www.emkayglobal.com/investor-contacts</w:t>
        </w:r>
      </w:hyperlink>
      <w:r w:rsidRPr="003B49EA">
        <w:rPr>
          <w:rFonts w:ascii="Book Antiqua" w:hAnsi="Book Antiqua"/>
          <w:lang w:val="en-US"/>
        </w:rPr>
        <w:t xml:space="preserve">  </w:t>
      </w:r>
    </w:p>
    <w:sectPr w:rsidR="001B3952" w:rsidRPr="003B4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91815"/>
    <w:multiLevelType w:val="hybridMultilevel"/>
    <w:tmpl w:val="3F284B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6B"/>
    <w:rsid w:val="00184221"/>
    <w:rsid w:val="001B3952"/>
    <w:rsid w:val="003B49EA"/>
    <w:rsid w:val="00425C27"/>
    <w:rsid w:val="00636C6B"/>
    <w:rsid w:val="00C5120B"/>
    <w:rsid w:val="00E6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6CCE"/>
  <w15:chartTrackingRefBased/>
  <w15:docId w15:val="{675EEEDE-E4D3-46AE-84C1-E69D7253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6B"/>
    <w:pPr>
      <w:spacing w:after="0" w:line="240" w:lineRule="auto"/>
    </w:pPr>
    <w:rPr>
      <w:rFonts w:ascii="Calibri" w:eastAsia="MS PGothic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C6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6C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kayglobal.com/investor-contacts" TargetMode="External"/><Relationship Id="rId5" Type="http://schemas.openxmlformats.org/officeDocument/2006/relationships/hyperlink" Target="mailto:grievance@emkayglob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Somaiya</dc:creator>
  <cp:keywords/>
  <dc:description/>
  <cp:lastModifiedBy>Anand Somaiya</cp:lastModifiedBy>
  <cp:revision>6</cp:revision>
  <dcterms:created xsi:type="dcterms:W3CDTF">2023-08-14T06:43:00Z</dcterms:created>
  <dcterms:modified xsi:type="dcterms:W3CDTF">2023-08-14T07:12:00Z</dcterms:modified>
</cp:coreProperties>
</file>